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037C90" w:rsidRDefault="006E788D">
      <w:pPr>
        <w:jc w:val="center"/>
        <w:rPr>
          <w:rFonts w:ascii="open sans" w:hAnsi="open sans"/>
          <w:color w:val="333333"/>
          <w:sz w:val="21"/>
          <w:highlight w:val="white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4"/>
          <w:highlight w:val="white"/>
        </w:rPr>
        <w:t>КРАТКАЯ ПРЕЗЕНТАЦИЯ</w:t>
      </w:r>
    </w:p>
    <w:p w14:paraId="02000000" w14:textId="77777777" w:rsidR="00037C90" w:rsidRDefault="006E788D">
      <w:pPr>
        <w:jc w:val="center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b/>
          <w:color w:val="333333"/>
          <w:spacing w:val="-1"/>
          <w:sz w:val="24"/>
          <w:highlight w:val="white"/>
        </w:rPr>
        <w:t>ОБРАЗОВАТЕЛЬНОЙ П</w:t>
      </w:r>
      <w:r>
        <w:rPr>
          <w:rFonts w:ascii="Times New Roman" w:hAnsi="Times New Roman"/>
          <w:b/>
          <w:color w:val="333333"/>
          <w:sz w:val="24"/>
          <w:highlight w:val="white"/>
        </w:rPr>
        <w:t>РОГРАММЫ ДОШКОЛЬНОГО  ОБРАЗОВАНИЯ</w:t>
      </w:r>
    </w:p>
    <w:p w14:paraId="03000000" w14:textId="77777777" w:rsidR="00037C90" w:rsidRDefault="00037C90">
      <w:pPr>
        <w:jc w:val="center"/>
        <w:rPr>
          <w:rFonts w:ascii="open sans" w:hAnsi="open sans"/>
          <w:color w:val="333333"/>
          <w:sz w:val="21"/>
          <w:highlight w:val="white"/>
        </w:rPr>
      </w:pPr>
    </w:p>
    <w:p w14:paraId="04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b/>
          <w:color w:val="333333"/>
          <w:sz w:val="24"/>
          <w:highlight w:val="white"/>
        </w:rPr>
        <w:t>Образовательная программа дошкольного образования </w:t>
      </w:r>
      <w:r>
        <w:rPr>
          <w:rFonts w:ascii="Times New Roman" w:hAnsi="Times New Roman"/>
          <w:color w:val="333333"/>
          <w:sz w:val="24"/>
          <w:highlight w:val="white"/>
        </w:rPr>
        <w:t>  </w:t>
      </w:r>
      <w:r>
        <w:rPr>
          <w:rFonts w:ascii="Times New Roman" w:hAnsi="Times New Roman"/>
          <w:b/>
          <w:color w:val="333333"/>
          <w:sz w:val="24"/>
          <w:highlight w:val="white"/>
        </w:rPr>
        <w:t>дошкольного образовательного учреждения </w:t>
      </w:r>
      <w:r>
        <w:rPr>
          <w:rFonts w:ascii="Times New Roman" w:hAnsi="Times New Roman"/>
          <w:b/>
          <w:color w:val="333333"/>
          <w:spacing w:val="-11"/>
          <w:sz w:val="24"/>
          <w:highlight w:val="white"/>
        </w:rPr>
        <w:t>  р</w:t>
      </w:r>
      <w:r>
        <w:rPr>
          <w:rFonts w:ascii="Times New Roman" w:hAnsi="Times New Roman"/>
          <w:b/>
          <w:color w:val="333333"/>
          <w:sz w:val="24"/>
          <w:highlight w:val="white"/>
        </w:rPr>
        <w:t xml:space="preserve">азработана в соответствии с федеральным государственным образовательным стандартом </w:t>
      </w:r>
      <w:r>
        <w:rPr>
          <w:rFonts w:ascii="Times New Roman" w:hAnsi="Times New Roman"/>
          <w:b/>
          <w:color w:val="333333"/>
          <w:sz w:val="24"/>
          <w:highlight w:val="white"/>
        </w:rPr>
        <w:t>дошкольного образования</w:t>
      </w:r>
      <w:r>
        <w:rPr>
          <w:rFonts w:ascii="Times New Roman" w:hAnsi="Times New Roman"/>
          <w:color w:val="333333"/>
          <w:sz w:val="24"/>
          <w:highlight w:val="white"/>
        </w:rPr>
        <w:t> 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</w:t>
      </w:r>
      <w:r>
        <w:rPr>
          <w:rFonts w:ascii="Times New Roman" w:hAnsi="Times New Roman"/>
          <w:color w:val="333333"/>
          <w:sz w:val="24"/>
          <w:highlight w:val="white"/>
        </w:rPr>
        <w:t xml:space="preserve"> в Минюсте России 6 февраля 2023 г., регистрационный № 72264) </w:t>
      </w:r>
      <w:r>
        <w:rPr>
          <w:rFonts w:ascii="Times New Roman" w:hAnsi="Times New Roman"/>
          <w:b/>
          <w:color w:val="333333"/>
          <w:spacing w:val="-11"/>
          <w:sz w:val="24"/>
          <w:highlight w:val="white"/>
        </w:rPr>
        <w:t> </w:t>
      </w:r>
      <w:r>
        <w:rPr>
          <w:rFonts w:ascii="Times New Roman" w:hAnsi="Times New Roman"/>
          <w:color w:val="333333"/>
          <w:sz w:val="24"/>
          <w:highlight w:val="white"/>
        </w:rPr>
        <w:t>и </w:t>
      </w:r>
      <w:r>
        <w:rPr>
          <w:rFonts w:ascii="Times New Roman" w:hAnsi="Times New Roman"/>
          <w:b/>
          <w:color w:val="333333"/>
          <w:sz w:val="24"/>
          <w:highlight w:val="white"/>
        </w:rPr>
        <w:t>федеральной образовательной программой дошкольного образования</w:t>
      </w:r>
      <w:r>
        <w:rPr>
          <w:rFonts w:ascii="Times New Roman" w:hAnsi="Times New Roman"/>
          <w:color w:val="333333"/>
          <w:sz w:val="24"/>
          <w:highlight w:val="white"/>
        </w:rPr>
        <w:t> (утверждена приказом Минпросвещения России от 25 ноября 2022 г. № 1028, зарегистрировано в Минюсте России 28 декабря 2022 г., ре</w:t>
      </w:r>
      <w:r>
        <w:rPr>
          <w:rFonts w:ascii="Times New Roman" w:hAnsi="Times New Roman"/>
          <w:color w:val="333333"/>
          <w:sz w:val="24"/>
          <w:highlight w:val="white"/>
        </w:rPr>
        <w:t>гистрационный № 71847).</w:t>
      </w:r>
    </w:p>
    <w:p w14:paraId="05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Программа объединяет образование и воспитание дошкольников в один гармоничный процесс.</w:t>
      </w:r>
    </w:p>
    <w:p w14:paraId="06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Программа детализирована (можно брать за основу целиком при разработке собственной программы).</w:t>
      </w:r>
    </w:p>
    <w:p w14:paraId="07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Большое внимание уделено воспитанию патриотических</w:t>
      </w:r>
      <w:r>
        <w:rPr>
          <w:rFonts w:ascii="Times New Roman" w:hAnsi="Times New Roman"/>
          <w:color w:val="333333"/>
          <w:sz w:val="24"/>
          <w:highlight w:val="white"/>
        </w:rPr>
        <w:t xml:space="preserve"> чувств, любви и уважения к Родине; сделан акцент на воспитании интернациональных чувств; представлениях детей о государственных праздниках и вызвать интерес к событиям, которые происходят в России; на правилах безопасного поведения в ситуациях, когда суще</w:t>
      </w:r>
      <w:r>
        <w:rPr>
          <w:rFonts w:ascii="Times New Roman" w:hAnsi="Times New Roman"/>
          <w:color w:val="333333"/>
          <w:sz w:val="24"/>
          <w:highlight w:val="white"/>
        </w:rPr>
        <w:t>ствует угроза жизни и здоровью.</w:t>
      </w:r>
    </w:p>
    <w:p w14:paraId="08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Включает примерные перечни художественной литературы, музыкальных произведений, произведений изобразительного искусства, анимационных и кинематографических произведений.</w:t>
      </w:r>
    </w:p>
    <w:p w14:paraId="09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Ведущая </w:t>
      </w:r>
      <w:r>
        <w:rPr>
          <w:rFonts w:ascii="Times New Roman" w:hAnsi="Times New Roman"/>
          <w:b/>
          <w:color w:val="333333"/>
          <w:sz w:val="24"/>
          <w:highlight w:val="white"/>
        </w:rPr>
        <w:t>цель</w:t>
      </w:r>
      <w:r>
        <w:rPr>
          <w:rFonts w:ascii="Times New Roman" w:hAnsi="Times New Roman"/>
          <w:color w:val="333333"/>
          <w:sz w:val="24"/>
          <w:highlight w:val="white"/>
        </w:rPr>
        <w:t> программы - разностороннее развитие ребен</w:t>
      </w:r>
      <w:r>
        <w:rPr>
          <w:rFonts w:ascii="Times New Roman" w:hAnsi="Times New Roman"/>
          <w:color w:val="333333"/>
          <w:sz w:val="24"/>
          <w:highlight w:val="white"/>
        </w:rPr>
        <w:t>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0A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b/>
          <w:color w:val="333333"/>
          <w:sz w:val="24"/>
          <w:highlight w:val="white"/>
        </w:rPr>
        <w:t>ВОЗРАСТНЫЕ И ИНЫЕ КАТЕГОРИИ ВОСПИТАННИКОВ, НА КОТОРЫХ ОРИЕНТИРОВА</w:t>
      </w:r>
      <w:r>
        <w:rPr>
          <w:rFonts w:ascii="Times New Roman" w:hAnsi="Times New Roman"/>
          <w:b/>
          <w:color w:val="333333"/>
          <w:sz w:val="24"/>
          <w:highlight w:val="white"/>
        </w:rPr>
        <w:t>НА ПРОГРАММА</w:t>
      </w:r>
    </w:p>
    <w:p w14:paraId="0B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Образовательная программа дошкольного образования  предназначена для реализации в группах для детей от двух месяцев до 7 лет. Реализация Программы осуществляется в общеразвивающих группах. Для воспитанников, нуждающихся в особых образовательны</w:t>
      </w:r>
      <w:r>
        <w:rPr>
          <w:rFonts w:ascii="Times New Roman" w:hAnsi="Times New Roman"/>
          <w:color w:val="333333"/>
          <w:sz w:val="24"/>
          <w:highlight w:val="white"/>
        </w:rPr>
        <w:t>х потребностях (детей с ОВЗ и инвалидностью), разработана   Адаптированная программа.</w:t>
      </w:r>
    </w:p>
    <w:p w14:paraId="0C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b/>
          <w:color w:val="333333"/>
          <w:sz w:val="24"/>
          <w:highlight w:val="white"/>
        </w:rPr>
        <w:t>ИСПОЛЬЗУЕМЫЕ  ПРОГРАММЫ</w:t>
      </w:r>
    </w:p>
    <w:p w14:paraId="0D000000" w14:textId="77777777" w:rsidR="00037C90" w:rsidRDefault="006E788D">
      <w:pPr>
        <w:ind w:firstLine="567"/>
        <w:jc w:val="left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b/>
          <w:color w:val="333333"/>
          <w:sz w:val="24"/>
          <w:highlight w:val="white"/>
        </w:rPr>
        <w:t>Содержание и планируемые результаты обязательной части программы</w:t>
      </w:r>
    </w:p>
    <w:p w14:paraId="0E000000" w14:textId="77777777" w:rsidR="00037C90" w:rsidRDefault="006E788D">
      <w:pPr>
        <w:ind w:firstLine="567"/>
        <w:jc w:val="left"/>
        <w:rPr>
          <w:rFonts w:ascii="open sans" w:hAnsi="open sans"/>
          <w:color w:val="333333"/>
          <w:sz w:val="21"/>
        </w:rPr>
      </w:pPr>
      <w:r>
        <w:rPr>
          <w:rFonts w:ascii="Times New Roman" w:hAnsi="Times New Roman"/>
          <w:b/>
          <w:color w:val="333333"/>
          <w:spacing w:val="1"/>
          <w:sz w:val="24"/>
          <w:highlight w:val="white"/>
        </w:rPr>
        <w:t>ДОО</w:t>
      </w:r>
      <w:r>
        <w:rPr>
          <w:rFonts w:ascii="Times New Roman" w:hAnsi="Times New Roman"/>
          <w:b/>
          <w:color w:val="333333"/>
          <w:sz w:val="24"/>
          <w:highlight w:val="white"/>
        </w:rPr>
        <w:t> соответствуют содержанию и планируемым результатам </w:t>
      </w:r>
      <w:r>
        <w:rPr>
          <w:rFonts w:ascii="Times New Roman" w:hAnsi="Times New Roman"/>
          <w:b/>
          <w:color w:val="333333"/>
          <w:spacing w:val="1"/>
          <w:sz w:val="24"/>
          <w:highlight w:val="white"/>
        </w:rPr>
        <w:t>ФОП</w:t>
      </w:r>
      <w:r>
        <w:rPr>
          <w:rFonts w:ascii="Times New Roman" w:hAnsi="Times New Roman"/>
          <w:b/>
          <w:color w:val="333333"/>
          <w:sz w:val="24"/>
          <w:highlight w:val="white"/>
        </w:rPr>
        <w:t xml:space="preserve"> ДО </w:t>
      </w:r>
      <w:r>
        <w:rPr>
          <w:rFonts w:ascii="Times New Roman" w:hAnsi="Times New Roman"/>
          <w:b/>
          <w:color w:val="333333"/>
          <w:sz w:val="24"/>
        </w:rPr>
        <w:t>(</w:t>
      </w:r>
      <w:hyperlink r:id="rId4" w:history="1">
        <w:r>
          <w:rPr>
            <w:rFonts w:ascii="Times New Roman" w:hAnsi="Times New Roman"/>
            <w:b/>
            <w:color w:val="3D993D"/>
            <w:sz w:val="24"/>
            <w:u w:val="single" w:color="000000"/>
          </w:rPr>
          <w:t>https://cloud.mail.ru/public/gdMe/Ed7fzif1P</w:t>
        </w:r>
      </w:hyperlink>
      <w:r>
        <w:rPr>
          <w:rFonts w:ascii="Times New Roman" w:hAnsi="Times New Roman"/>
          <w:b/>
          <w:color w:val="333333"/>
          <w:sz w:val="24"/>
        </w:rPr>
        <w:t>)</w:t>
      </w:r>
    </w:p>
    <w:p w14:paraId="0F000000" w14:textId="77777777" w:rsidR="00037C90" w:rsidRDefault="006E788D">
      <w:pPr>
        <w:ind w:firstLine="567"/>
        <w:rPr>
          <w:rFonts w:ascii="open sans" w:hAnsi="open sans"/>
          <w:color w:val="333333"/>
          <w:sz w:val="21"/>
        </w:rPr>
      </w:pPr>
      <w:r>
        <w:rPr>
          <w:rFonts w:ascii="Times New Roman" w:hAnsi="Times New Roman"/>
          <w:color w:val="333333"/>
          <w:sz w:val="24"/>
        </w:rPr>
        <w:t> Часть, формируемая участниками образовательных отношений, представлена  программой «Академия детства»</w:t>
      </w:r>
      <w:r>
        <w:rPr>
          <w:rFonts w:ascii="Times New Roman" w:hAnsi="Times New Roman"/>
          <w:i/>
          <w:color w:val="333333"/>
          <w:sz w:val="24"/>
        </w:rPr>
        <w:t xml:space="preserve"> (Азнабаева Ф.Г., Фаизова М.И., Агзамова З.А. Академия детства: </w:t>
      </w:r>
      <w:r>
        <w:rPr>
          <w:rFonts w:ascii="Times New Roman" w:hAnsi="Times New Roman"/>
          <w:i/>
          <w:color w:val="333333"/>
          <w:sz w:val="24"/>
        </w:rPr>
        <w:t>Региональная программа, формируемая  участниками  образовательных отношений  дошкольного образования Республики Башкортостан</w:t>
      </w:r>
      <w:r>
        <w:rPr>
          <w:rFonts w:ascii="Times New Roman" w:hAnsi="Times New Roman"/>
          <w:color w:val="333333"/>
          <w:sz w:val="24"/>
        </w:rPr>
        <w:t>) В группах по ознакомлению с башкирской разговорной речью используется программа Осҡон (</w:t>
      </w:r>
      <w:r>
        <w:rPr>
          <w:rFonts w:ascii="Times New Roman" w:hAnsi="Times New Roman"/>
          <w:i/>
          <w:color w:val="333333"/>
          <w:sz w:val="24"/>
        </w:rPr>
        <w:t>Нафикова З.Ғ., Аҙнабаева Ф.Г. Осҡон /Искра.</w:t>
      </w:r>
      <w:r>
        <w:rPr>
          <w:rFonts w:ascii="Times New Roman" w:hAnsi="Times New Roman"/>
          <w:i/>
          <w:color w:val="333333"/>
          <w:sz w:val="24"/>
        </w:rPr>
        <w:t xml:space="preserve"> Программа-руководство, конспекты занятий и диагностические  задания  для обучения  государственному  башкирскому языку детей  разных национальностей  в детских садах. – Уфа: Китап</w:t>
      </w:r>
      <w:r>
        <w:rPr>
          <w:rFonts w:ascii="Times New Roman" w:hAnsi="Times New Roman"/>
          <w:color w:val="333333"/>
          <w:sz w:val="24"/>
        </w:rPr>
        <w:t>)</w:t>
      </w:r>
    </w:p>
    <w:p w14:paraId="10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b/>
          <w:color w:val="333333"/>
          <w:sz w:val="24"/>
          <w:highlight w:val="white"/>
        </w:rPr>
        <w:t>ОП ДО  содержит:</w:t>
      </w:r>
    </w:p>
    <w:p w14:paraId="11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Целевой раздел</w:t>
      </w:r>
    </w:p>
    <w:p w14:paraId="12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Содержательный раздел</w:t>
      </w:r>
    </w:p>
    <w:p w14:paraId="13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Организационны</w:t>
      </w:r>
      <w:r>
        <w:rPr>
          <w:rFonts w:ascii="Times New Roman" w:hAnsi="Times New Roman"/>
          <w:color w:val="333333"/>
          <w:sz w:val="24"/>
          <w:highlight w:val="white"/>
        </w:rPr>
        <w:t>й раздел.</w:t>
      </w:r>
    </w:p>
    <w:p w14:paraId="14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 </w:t>
      </w:r>
    </w:p>
    <w:p w14:paraId="15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Каждый раздел образовательной программы содержит часть, формируемую участниками образовательных отношений ДОУ.</w:t>
      </w:r>
    </w:p>
    <w:p w14:paraId="16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 </w:t>
      </w:r>
      <w:r>
        <w:rPr>
          <w:rFonts w:ascii="Times New Roman" w:hAnsi="Times New Roman"/>
          <w:color w:val="333333"/>
          <w:sz w:val="24"/>
          <w:highlight w:val="white"/>
          <w:u w:val="single" w:color="000000"/>
        </w:rPr>
        <w:t>Целевой раздел</w:t>
      </w:r>
    </w:p>
    <w:p w14:paraId="17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lastRenderedPageBreak/>
        <w:t> Цели и задачи</w:t>
      </w:r>
    </w:p>
    <w:p w14:paraId="18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Принципы формирования</w:t>
      </w:r>
    </w:p>
    <w:p w14:paraId="19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·    Планируемые результаты освоения образовательной программы в раннем, </w:t>
      </w:r>
      <w:r>
        <w:rPr>
          <w:rFonts w:ascii="Times New Roman" w:hAnsi="Times New Roman"/>
          <w:color w:val="333333"/>
          <w:sz w:val="24"/>
          <w:highlight w:val="white"/>
        </w:rPr>
        <w:t>дошкольном возрастах, а также на этапе завершения освоения образовательной программы</w:t>
      </w:r>
    </w:p>
    <w:p w14:paraId="1A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Характеристики особенностей развития детей раннего и дошкольного возрастов</w:t>
      </w:r>
    </w:p>
    <w:p w14:paraId="1B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Подходы к педагогической диагностике планируемых результатов.</w:t>
      </w:r>
    </w:p>
    <w:p w14:paraId="1C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Основные задачи ОП ДО:</w:t>
      </w:r>
    </w:p>
    <w:p w14:paraId="1D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обеспечение единых для РФ содержания ДО и планируемых результатов освоения образовательной программы ДО;</w:t>
      </w:r>
    </w:p>
    <w:p w14:paraId="1E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·         приобщение детей (в соответствии с возрастными особенностями) к базовым ценностям российского народа – жизнь, достоинство, права и </w:t>
      </w:r>
      <w:r>
        <w:rPr>
          <w:rFonts w:ascii="Times New Roman" w:hAnsi="Times New Roman"/>
          <w:color w:val="333333"/>
          <w:sz w:val="24"/>
          <w:highlight w:val="white"/>
        </w:rPr>
        <w:t xml:space="preserve">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</w:t>
      </w:r>
      <w:r>
        <w:rPr>
          <w:rFonts w:ascii="Times New Roman" w:hAnsi="Times New Roman"/>
          <w:color w:val="333333"/>
          <w:sz w:val="24"/>
          <w:highlight w:val="white"/>
        </w:rPr>
        <w:t>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F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построение (структурирование) содержания образо</w:t>
      </w:r>
      <w:r>
        <w:rPr>
          <w:rFonts w:ascii="Times New Roman" w:hAnsi="Times New Roman"/>
          <w:color w:val="333333"/>
          <w:sz w:val="24"/>
          <w:highlight w:val="white"/>
        </w:rPr>
        <w:t>вательной работы на основе учета возрастных и индивидуальных особенностей развития;</w:t>
      </w:r>
    </w:p>
    <w:p w14:paraId="20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</w:t>
      </w:r>
      <w:r>
        <w:rPr>
          <w:rFonts w:ascii="Times New Roman" w:hAnsi="Times New Roman"/>
          <w:color w:val="333333"/>
          <w:sz w:val="24"/>
          <w:highlight w:val="white"/>
        </w:rPr>
        <w:t>остей;</w:t>
      </w:r>
    </w:p>
    <w:p w14:paraId="21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охрана и укрепление физического и психического здоровья детей, в том числе их эмоционального благополучия;</w:t>
      </w:r>
    </w:p>
    <w:p w14:paraId="22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обеспечение развития физических, личностных, нравственных качеств и основ патриотизма, интеллектуальных и художественно-тв</w:t>
      </w:r>
      <w:r>
        <w:rPr>
          <w:rFonts w:ascii="Times New Roman" w:hAnsi="Times New Roman"/>
          <w:color w:val="333333"/>
          <w:sz w:val="24"/>
          <w:highlight w:val="white"/>
        </w:rPr>
        <w:t>орческих способностей ребенка, его инициативности, самостоятельности и ответственности;</w:t>
      </w:r>
    </w:p>
    <w:p w14:paraId="23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</w:t>
      </w:r>
      <w:r>
        <w:rPr>
          <w:rFonts w:ascii="Times New Roman" w:hAnsi="Times New Roman"/>
          <w:color w:val="333333"/>
          <w:sz w:val="24"/>
          <w:highlight w:val="white"/>
        </w:rPr>
        <w:t>, охраны и укрепления здоровья детей, обеспечения их безопасности;</w:t>
      </w:r>
    </w:p>
    <w:p w14:paraId="24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5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Задачи ОП </w:t>
      </w:r>
      <w:r>
        <w:rPr>
          <w:rFonts w:ascii="Times New Roman" w:hAnsi="Times New Roman"/>
          <w:color w:val="333333"/>
          <w:sz w:val="24"/>
          <w:highlight w:val="white"/>
        </w:rPr>
        <w:t>ДО в рамках формируемой участниками образовательных отношений части:</w:t>
      </w:r>
    </w:p>
    <w:p w14:paraId="26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приобщение детей дошкольного возраста к природе, культуре, истории Республики Башкортостан</w:t>
      </w:r>
    </w:p>
    <w:p w14:paraId="27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организация взаимодействия с социальными партнерами Караидельского района дл</w:t>
      </w:r>
      <w:r>
        <w:rPr>
          <w:rFonts w:ascii="Times New Roman" w:hAnsi="Times New Roman"/>
          <w:color w:val="333333"/>
          <w:sz w:val="24"/>
          <w:highlight w:val="white"/>
        </w:rPr>
        <w:t>я расширения кругозора, развития творческого мышления дошкольников</w:t>
      </w:r>
    </w:p>
    <w:p w14:paraId="28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  <w:u w:val="single" w:color="000000"/>
        </w:rPr>
        <w:t>Содержательный раздел</w:t>
      </w:r>
    </w:p>
    <w:p w14:paraId="29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Задачи и содержание образования (обучения и воспитания) по образовательным областям (социально-коммуникативное, познавательное, речевое, художественно-эстети</w:t>
      </w:r>
      <w:r>
        <w:rPr>
          <w:rFonts w:ascii="Times New Roman" w:hAnsi="Times New Roman"/>
          <w:color w:val="333333"/>
          <w:sz w:val="24"/>
          <w:highlight w:val="white"/>
        </w:rPr>
        <w:t>ческое и физическое развитие)</w:t>
      </w:r>
    </w:p>
    <w:p w14:paraId="2A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Описание вариативных форм, способов, методов, средств реализации программы</w:t>
      </w:r>
    </w:p>
    <w:p w14:paraId="2B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Особенности образовательной деятельности разных видов и культурных практик и способов поддержки детской инициативы</w:t>
      </w:r>
    </w:p>
    <w:p w14:paraId="2C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Взаимо</w:t>
      </w:r>
      <w:r>
        <w:rPr>
          <w:rFonts w:ascii="Times New Roman" w:hAnsi="Times New Roman"/>
          <w:color w:val="333333"/>
          <w:sz w:val="24"/>
          <w:highlight w:val="white"/>
        </w:rPr>
        <w:t>действие педагогического коллектива с семьями обучающихся</w:t>
      </w:r>
    </w:p>
    <w:p w14:paraId="2D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Направления и задачи коррекционно-развивающей работы с детьми дошкольного возраста с особыми образовательными потребностями различных целевых групп, в том числе детей с ограниченными возмо</w:t>
      </w:r>
      <w:r>
        <w:rPr>
          <w:rFonts w:ascii="Times New Roman" w:hAnsi="Times New Roman"/>
          <w:color w:val="333333"/>
          <w:sz w:val="24"/>
          <w:highlight w:val="white"/>
        </w:rPr>
        <w:t>жностями, детей-инвалидов.</w:t>
      </w:r>
    </w:p>
    <w:p w14:paraId="2E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 </w:t>
      </w:r>
    </w:p>
    <w:p w14:paraId="2F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В  данном разделе ОП  содержится </w:t>
      </w:r>
      <w:r>
        <w:rPr>
          <w:rFonts w:ascii="Times New Roman" w:hAnsi="Times New Roman"/>
          <w:color w:val="333333"/>
          <w:sz w:val="24"/>
          <w:highlight w:val="white"/>
          <w:u w:val="single" w:color="000000"/>
        </w:rPr>
        <w:t>Рабочая программа воспитания</w:t>
      </w:r>
      <w:r>
        <w:rPr>
          <w:rFonts w:ascii="Times New Roman" w:hAnsi="Times New Roman"/>
          <w:color w:val="333333"/>
          <w:sz w:val="24"/>
          <w:highlight w:val="white"/>
        </w:rPr>
        <w:t>:</w:t>
      </w:r>
    </w:p>
    <w:p w14:paraId="30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Раскрывает задачи и направления воспитательной работы</w:t>
      </w:r>
    </w:p>
    <w:p w14:paraId="31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lastRenderedPageBreak/>
        <w:t>Предусматривает приобщение детей к российским традиционным духовным ценностям, включая культурные ценности сво</w:t>
      </w:r>
      <w:r>
        <w:rPr>
          <w:rFonts w:ascii="Times New Roman" w:hAnsi="Times New Roman"/>
          <w:color w:val="333333"/>
          <w:sz w:val="24"/>
          <w:highlight w:val="white"/>
        </w:rPr>
        <w:t>ей этнической группы, правилам и нормам поведения в российском обществе.</w:t>
      </w:r>
    </w:p>
    <w:p w14:paraId="32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Цель и задачи рабочей программы воспитания</w:t>
      </w:r>
    </w:p>
    <w:p w14:paraId="33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Общая цель воспитания в ДОО ‒ личностное развитие каждого ребенка с учетом его индивидуальности и создание условий для позитивной социализац</w:t>
      </w:r>
      <w:r>
        <w:rPr>
          <w:rFonts w:ascii="Times New Roman" w:hAnsi="Times New Roman"/>
          <w:color w:val="333333"/>
          <w:sz w:val="24"/>
          <w:highlight w:val="white"/>
        </w:rPr>
        <w:t>ии детей на основе традиционных ценностей российского общества, что предполагает:</w:t>
      </w:r>
    </w:p>
    <w:p w14:paraId="34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1.Формирование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35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2.Формирование ценностного отношени</w:t>
      </w:r>
      <w:r>
        <w:rPr>
          <w:rFonts w:ascii="Times New Roman" w:hAnsi="Times New Roman"/>
          <w:color w:val="333333"/>
          <w:sz w:val="24"/>
          <w:highlight w:val="white"/>
        </w:rPr>
        <w:t>я к окружающему миру (природному и социокультурному), другим людям, самому себе;</w:t>
      </w:r>
    </w:p>
    <w:p w14:paraId="36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 xml:space="preserve"> 3.Становление первичного опыта деятельности и поведения в соответствии с традиционными ценностями, принятыми в обществе нормами и правилами. </w:t>
      </w:r>
    </w:p>
    <w:p w14:paraId="37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Общие задачи воспитания в ДОО:</w:t>
      </w:r>
    </w:p>
    <w:p w14:paraId="38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-</w:t>
      </w:r>
      <w:r>
        <w:rPr>
          <w:rFonts w:ascii="Times New Roman" w:hAnsi="Times New Roman"/>
          <w:color w:val="333333"/>
          <w:sz w:val="24"/>
          <w:highlight w:val="white"/>
        </w:rPr>
        <w:t xml:space="preserve"> содействовать развитию личности, основанному на принятых в обществе представлениях о добре и зле, должном и недопустимом;</w:t>
      </w:r>
    </w:p>
    <w:p w14:paraId="39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 - способствовать становлению нравственности, основанной на духовных отечественных традициях, внутренней установке личности поступать</w:t>
      </w:r>
      <w:r>
        <w:rPr>
          <w:rFonts w:ascii="Times New Roman" w:hAnsi="Times New Roman"/>
          <w:color w:val="333333"/>
          <w:sz w:val="24"/>
          <w:highlight w:val="white"/>
        </w:rPr>
        <w:t xml:space="preserve"> согласно своей совести;</w:t>
      </w:r>
    </w:p>
    <w:p w14:paraId="3A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-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3B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- осуществлять поддержку позитивной социализации ребенка посредством проектиро</w:t>
      </w:r>
      <w:r>
        <w:rPr>
          <w:rFonts w:ascii="Times New Roman" w:hAnsi="Times New Roman"/>
          <w:color w:val="333333"/>
          <w:sz w:val="24"/>
          <w:highlight w:val="white"/>
        </w:rPr>
        <w:t>вания и принятия уклада, воспитывающей среды, создания воспитывающих общностей.</w:t>
      </w:r>
    </w:p>
    <w:p w14:paraId="3C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  <w:u w:val="single" w:color="000000"/>
        </w:rPr>
        <w:t>Организационный раздел:</w:t>
      </w:r>
    </w:p>
    <w:p w14:paraId="3D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Описание психолого-педагогических и кадровых условий;</w:t>
      </w:r>
    </w:p>
    <w:p w14:paraId="3E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организации развивающей предметно-пространственной среды</w:t>
      </w:r>
    </w:p>
    <w:p w14:paraId="3F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        материально-техническое обеспечение</w:t>
      </w:r>
    </w:p>
    <w:p w14:paraId="40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        кадровые условия</w:t>
      </w:r>
    </w:p>
    <w:p w14:paraId="41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        режим и распорядок в дошкольных группах</w:t>
      </w:r>
    </w:p>
    <w:p w14:paraId="42000000" w14:textId="77777777" w:rsidR="00037C90" w:rsidRDefault="006E788D">
      <w:pPr>
        <w:ind w:firstLine="567"/>
        <w:rPr>
          <w:rFonts w:ascii="open sans" w:hAnsi="open sans"/>
          <w:color w:val="333333"/>
          <w:sz w:val="21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·         календарный план воспитательной работы.</w:t>
      </w:r>
    </w:p>
    <w:p w14:paraId="43000000" w14:textId="77777777" w:rsidR="00037C90" w:rsidRDefault="006E788D">
      <w:pPr>
        <w:spacing w:after="150"/>
        <w:ind w:firstLine="567"/>
        <w:jc w:val="left"/>
        <w:rPr>
          <w:rFonts w:ascii="open sans" w:hAnsi="open sans"/>
          <w:color w:val="333333"/>
          <w:sz w:val="21"/>
          <w:highlight w:val="white"/>
        </w:rPr>
      </w:pPr>
      <w:r>
        <w:rPr>
          <w:rFonts w:ascii="open sans" w:hAnsi="open sans"/>
          <w:color w:val="333333"/>
          <w:sz w:val="21"/>
          <w:highlight w:val="white"/>
        </w:rPr>
        <w:t> </w:t>
      </w:r>
    </w:p>
    <w:p w14:paraId="44000000" w14:textId="77777777" w:rsidR="00037C90" w:rsidRDefault="00037C90"/>
    <w:sectPr w:rsidR="00037C9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90"/>
    <w:rsid w:val="00037C90"/>
    <w:rsid w:val="006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B6E6A-8635-4CB6-9DE9-857A39D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gdMe/Ed7fzif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Сабирзянова</dc:creator>
  <cp:lastModifiedBy>Альбина Сабирзянова</cp:lastModifiedBy>
  <cp:revision>2</cp:revision>
  <dcterms:created xsi:type="dcterms:W3CDTF">2023-11-22T05:21:00Z</dcterms:created>
  <dcterms:modified xsi:type="dcterms:W3CDTF">2023-11-22T05:21:00Z</dcterms:modified>
</cp:coreProperties>
</file>